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#48: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working on the Vector and cleaned up code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 into main, then start working on the first simulation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Cleaning up code for vector </w:t>
      </w:r>
      <w:r w:rsidDel="00000000" w:rsidR="00000000" w:rsidRPr="00000000">
        <w:rPr>
          <w:rtl w:val="0"/>
        </w:rPr>
        <w:t xml:space="preserve">graph</w:t>
      </w:r>
      <w:r w:rsidDel="00000000" w:rsidR="00000000" w:rsidRPr="00000000">
        <w:rPr>
          <w:rtl w:val="0"/>
        </w:rPr>
        <w:t xml:space="preserve"> and UI </w:t>
      </w:r>
      <w:r w:rsidDel="00000000" w:rsidR="00000000" w:rsidRPr="00000000">
        <w:rPr>
          <w:rtl w:val="0"/>
        </w:rPr>
        <w:t xml:space="preserve">window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to make progress on tutorial experiment by helping implement UI for velocity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drag and scroll functionality to popup window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Unity VFX graph integration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progress on Main Menu. Font style imported but need other assets. Almost finished.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force diagram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Finally finish working on collision detection script and the force diagram script.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